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CC7CA" w14:textId="77777777" w:rsidR="00F52B7B" w:rsidRPr="00F52B7B" w:rsidRDefault="00F52B7B" w:rsidP="00F52B7B">
      <w:pPr>
        <w:spacing w:line="360" w:lineRule="auto"/>
        <w:rPr>
          <w:rFonts w:asciiTheme="majorHAnsi" w:hAnsiTheme="majorHAnsi"/>
          <w:color w:val="002664"/>
          <w:sz w:val="30"/>
        </w:rPr>
      </w:pPr>
      <w:r w:rsidRPr="00F52B7B">
        <w:rPr>
          <w:rFonts w:asciiTheme="majorHAnsi" w:hAnsiTheme="majorHAnsi"/>
          <w:color w:val="002664"/>
          <w:sz w:val="30"/>
        </w:rPr>
        <w:t>Name of Department</w:t>
      </w:r>
    </w:p>
    <w:p w14:paraId="4B193DCA" w14:textId="77777777" w:rsidR="00F52B7B" w:rsidRPr="00F52B7B" w:rsidRDefault="00F52B7B" w:rsidP="00F52B7B">
      <w:pPr>
        <w:spacing w:line="360" w:lineRule="auto"/>
        <w:rPr>
          <w:rFonts w:asciiTheme="majorHAnsi" w:hAnsiTheme="majorHAnsi"/>
          <w:color w:val="002664"/>
          <w:sz w:val="30"/>
        </w:rPr>
      </w:pPr>
      <w:r w:rsidRPr="00F52B7B">
        <w:rPr>
          <w:rFonts w:asciiTheme="majorHAnsi" w:hAnsiTheme="majorHAnsi"/>
          <w:color w:val="002664"/>
          <w:sz w:val="30"/>
        </w:rPr>
        <w:t>Name of Center or Institution</w:t>
      </w:r>
    </w:p>
    <w:p w14:paraId="22645692" w14:textId="77777777" w:rsidR="00F52B7B" w:rsidRPr="00F52B7B" w:rsidRDefault="00F52B7B" w:rsidP="00F52B7B">
      <w:pPr>
        <w:spacing w:line="360" w:lineRule="auto"/>
        <w:rPr>
          <w:rFonts w:asciiTheme="majorHAnsi" w:hAnsiTheme="majorHAnsi"/>
          <w:color w:val="002664"/>
          <w:sz w:val="30"/>
        </w:rPr>
      </w:pPr>
      <w:proofErr w:type="gramStart"/>
      <w:r w:rsidRPr="00F52B7B">
        <w:rPr>
          <w:rFonts w:asciiTheme="majorHAnsi" w:hAnsiTheme="majorHAnsi"/>
          <w:color w:val="002664"/>
          <w:sz w:val="30"/>
        </w:rPr>
        <w:t>presents</w:t>
      </w:r>
      <w:proofErr w:type="gramEnd"/>
    </w:p>
    <w:p w14:paraId="7E59E4A5" w14:textId="77777777" w:rsidR="00F52B7B" w:rsidRPr="00F52B7B" w:rsidRDefault="00F52B7B" w:rsidP="00F52B7B">
      <w:pPr>
        <w:rPr>
          <w:rFonts w:asciiTheme="majorHAnsi" w:hAnsiTheme="majorHAnsi"/>
          <w:color w:val="002664"/>
          <w:sz w:val="30"/>
        </w:rPr>
      </w:pPr>
    </w:p>
    <w:p w14:paraId="59A58454" w14:textId="77777777" w:rsidR="00F52B7B" w:rsidRPr="00F52B7B" w:rsidRDefault="00F52B7B" w:rsidP="00F52B7B">
      <w:pPr>
        <w:spacing w:line="216" w:lineRule="auto"/>
        <w:rPr>
          <w:rFonts w:asciiTheme="majorHAnsi" w:hAnsiTheme="majorHAnsi"/>
          <w:color w:val="002664"/>
          <w:sz w:val="72"/>
          <w:szCs w:val="72"/>
        </w:rPr>
      </w:pPr>
      <w:r w:rsidRPr="00F52B7B">
        <w:rPr>
          <w:rFonts w:asciiTheme="majorHAnsi" w:hAnsiTheme="majorHAnsi"/>
          <w:b/>
          <w:color w:val="002664"/>
          <w:sz w:val="72"/>
          <w:szCs w:val="72"/>
        </w:rPr>
        <w:t>Type Title of Event</w:t>
      </w:r>
      <w:r w:rsidRPr="00F52B7B">
        <w:rPr>
          <w:rFonts w:asciiTheme="majorHAnsi" w:hAnsiTheme="majorHAnsi"/>
          <w:b/>
          <w:color w:val="002664"/>
          <w:sz w:val="72"/>
          <w:szCs w:val="72"/>
        </w:rPr>
        <w:br/>
        <w:t>in this Space</w:t>
      </w:r>
    </w:p>
    <w:p w14:paraId="3DD2640E" w14:textId="77777777" w:rsidR="00F52B7B" w:rsidRPr="00F52B7B" w:rsidRDefault="00F52B7B" w:rsidP="00F52B7B">
      <w:pPr>
        <w:spacing w:line="360" w:lineRule="auto"/>
        <w:rPr>
          <w:rFonts w:asciiTheme="majorHAnsi" w:hAnsiTheme="majorHAnsi"/>
          <w:color w:val="002664"/>
          <w:sz w:val="36"/>
        </w:rPr>
      </w:pPr>
      <w:r w:rsidRPr="00F52B7B">
        <w:rPr>
          <w:rFonts w:asciiTheme="majorHAnsi" w:hAnsiTheme="majorHAnsi"/>
          <w:color w:val="002664"/>
          <w:sz w:val="36"/>
        </w:rPr>
        <w:t>Type other information here</w:t>
      </w:r>
    </w:p>
    <w:p w14:paraId="4B55493F" w14:textId="77777777" w:rsidR="00F52B7B" w:rsidRPr="00F52B7B" w:rsidRDefault="00F52B7B" w:rsidP="00F52B7B">
      <w:pPr>
        <w:spacing w:line="360" w:lineRule="auto"/>
        <w:rPr>
          <w:rFonts w:asciiTheme="majorHAnsi" w:hAnsiTheme="majorHAnsi"/>
          <w:color w:val="002664"/>
          <w:sz w:val="36"/>
        </w:rPr>
      </w:pPr>
    </w:p>
    <w:p w14:paraId="21E7DFC3" w14:textId="77777777" w:rsidR="00F52B7B" w:rsidRPr="00F52B7B" w:rsidRDefault="00F52B7B" w:rsidP="00F52B7B">
      <w:pPr>
        <w:spacing w:line="360" w:lineRule="auto"/>
        <w:rPr>
          <w:rFonts w:asciiTheme="majorHAnsi" w:hAnsiTheme="majorHAnsi"/>
          <w:b/>
          <w:color w:val="002664"/>
          <w:sz w:val="40"/>
        </w:rPr>
      </w:pPr>
      <w:r w:rsidRPr="00F52B7B">
        <w:rPr>
          <w:rFonts w:asciiTheme="majorHAnsi" w:hAnsiTheme="majorHAnsi"/>
          <w:b/>
          <w:color w:val="002664"/>
          <w:sz w:val="40"/>
        </w:rPr>
        <w:t>Type Date and Time of Event Here</w:t>
      </w:r>
    </w:p>
    <w:p w14:paraId="57800891" w14:textId="77777777" w:rsidR="00F52B7B" w:rsidRPr="00F52B7B" w:rsidRDefault="00F52B7B" w:rsidP="00F52B7B">
      <w:pPr>
        <w:spacing w:line="360" w:lineRule="auto"/>
        <w:rPr>
          <w:rFonts w:asciiTheme="majorHAnsi" w:hAnsiTheme="majorHAnsi"/>
          <w:b/>
          <w:color w:val="002664"/>
          <w:sz w:val="40"/>
        </w:rPr>
      </w:pPr>
      <w:r w:rsidRPr="00F52B7B">
        <w:rPr>
          <w:rFonts w:asciiTheme="majorHAnsi" w:hAnsiTheme="majorHAnsi"/>
          <w:b/>
          <w:color w:val="002664"/>
          <w:sz w:val="40"/>
        </w:rPr>
        <w:t>Location of Event Here</w:t>
      </w:r>
    </w:p>
    <w:p w14:paraId="65D57C83" w14:textId="77777777" w:rsidR="00F52B7B" w:rsidRPr="00F52B7B" w:rsidRDefault="00F52B7B" w:rsidP="00F52B7B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52B7B">
        <w:rPr>
          <w:rFonts w:asciiTheme="majorHAnsi" w:hAnsiTheme="majorHAnsi"/>
          <w:b/>
          <w:bCs/>
          <w:sz w:val="22"/>
          <w:szCs w:val="22"/>
          <w:u w:val="single"/>
        </w:rPr>
        <w:t>Overall Goals and Objectives:</w:t>
      </w:r>
    </w:p>
    <w:p w14:paraId="4A16A5A0" w14:textId="77777777" w:rsidR="00F52B7B" w:rsidRPr="00F52B7B" w:rsidRDefault="00F52B7B" w:rsidP="00F52B7B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61DCC483" w14:textId="77777777" w:rsidR="00F52B7B" w:rsidRPr="00F52B7B" w:rsidRDefault="00F52B7B" w:rsidP="00F52B7B">
      <w:pPr>
        <w:rPr>
          <w:rFonts w:asciiTheme="majorHAnsi" w:hAnsiTheme="majorHAnsi"/>
          <w:bCs/>
          <w:sz w:val="22"/>
          <w:szCs w:val="22"/>
        </w:rPr>
      </w:pPr>
      <w:r w:rsidRPr="00F52B7B">
        <w:rPr>
          <w:rFonts w:asciiTheme="majorHAnsi" w:hAnsiTheme="majorHAnsi"/>
          <w:bCs/>
          <w:sz w:val="22"/>
          <w:szCs w:val="22"/>
        </w:rPr>
        <w:t>Following this activity a participant should be able to:</w:t>
      </w:r>
    </w:p>
    <w:p w14:paraId="6D6BCA2D" w14:textId="77777777" w:rsidR="00F52B7B" w:rsidRPr="00F52B7B" w:rsidRDefault="00F52B7B" w:rsidP="00F52B7B">
      <w:pPr>
        <w:rPr>
          <w:rFonts w:asciiTheme="majorHAnsi" w:hAnsiTheme="majorHAnsi"/>
          <w:b/>
          <w:bCs/>
          <w:sz w:val="22"/>
          <w:szCs w:val="22"/>
        </w:rPr>
      </w:pPr>
    </w:p>
    <w:p w14:paraId="5B381276" w14:textId="77777777" w:rsidR="00F52B7B" w:rsidRPr="00F52B7B" w:rsidRDefault="00F52B7B" w:rsidP="00F52B7B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52B7B">
        <w:rPr>
          <w:rFonts w:asciiTheme="majorHAnsi" w:hAnsiTheme="majorHAnsi"/>
          <w:sz w:val="22"/>
          <w:szCs w:val="22"/>
        </w:rPr>
        <w:t>Insert a description of the educational objectives for the overall series</w:t>
      </w:r>
    </w:p>
    <w:p w14:paraId="11292B49" w14:textId="77777777" w:rsidR="00F52B7B" w:rsidRPr="00F52B7B" w:rsidRDefault="00F52B7B" w:rsidP="00F52B7B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52B7B">
        <w:rPr>
          <w:rFonts w:asciiTheme="majorHAnsi" w:hAnsiTheme="majorHAnsi"/>
          <w:sz w:val="22"/>
          <w:szCs w:val="22"/>
        </w:rPr>
        <w:t>Insert a description of the educational objectives for the overall series</w:t>
      </w:r>
    </w:p>
    <w:p w14:paraId="736E5101" w14:textId="77777777" w:rsidR="00F52B7B" w:rsidRPr="00F52B7B" w:rsidRDefault="00F52B7B" w:rsidP="00F52B7B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52B7B">
        <w:rPr>
          <w:rFonts w:asciiTheme="majorHAnsi" w:hAnsiTheme="majorHAnsi"/>
          <w:sz w:val="22"/>
          <w:szCs w:val="22"/>
        </w:rPr>
        <w:t>Insert a description of the educational objectives for the overall series</w:t>
      </w:r>
    </w:p>
    <w:p w14:paraId="6A268A1F" w14:textId="77777777" w:rsidR="00F52B7B" w:rsidRPr="00F52B7B" w:rsidRDefault="00F52B7B" w:rsidP="00F52B7B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52B7B">
        <w:rPr>
          <w:rFonts w:asciiTheme="majorHAnsi" w:hAnsiTheme="majorHAnsi"/>
          <w:sz w:val="22"/>
          <w:szCs w:val="22"/>
        </w:rPr>
        <w:t>Insert a description of the educational objectives for the overall series</w:t>
      </w:r>
    </w:p>
    <w:p w14:paraId="638DC3B7" w14:textId="77777777" w:rsidR="00F52B7B" w:rsidRDefault="00F52B7B" w:rsidP="00F52B7B">
      <w:pPr>
        <w:pStyle w:val="BodyTextIndent"/>
        <w:ind w:left="0"/>
        <w:rPr>
          <w:rFonts w:asciiTheme="majorHAnsi" w:hAnsiTheme="majorHAnsi"/>
          <w:sz w:val="22"/>
          <w:szCs w:val="22"/>
        </w:rPr>
      </w:pPr>
    </w:p>
    <w:p w14:paraId="37FD5BC0" w14:textId="77777777" w:rsidR="00F52B7B" w:rsidRPr="00F52B7B" w:rsidRDefault="00F52B7B" w:rsidP="00F52B7B">
      <w:pPr>
        <w:pStyle w:val="BodyTextIndent"/>
        <w:ind w:left="0"/>
        <w:rPr>
          <w:rFonts w:asciiTheme="majorHAnsi" w:hAnsiTheme="majorHAnsi"/>
          <w:sz w:val="22"/>
          <w:szCs w:val="22"/>
        </w:rPr>
      </w:pPr>
    </w:p>
    <w:p w14:paraId="22367D7A" w14:textId="77777777" w:rsidR="00F52B7B" w:rsidRPr="00F52B7B" w:rsidRDefault="00F52B7B" w:rsidP="00F52B7B">
      <w:pPr>
        <w:rPr>
          <w:rFonts w:asciiTheme="majorHAnsi" w:eastAsia="Times New Roman" w:hAnsiTheme="majorHAnsi" w:cs="Times New Roman"/>
          <w:sz w:val="20"/>
          <w:szCs w:val="22"/>
        </w:rPr>
      </w:pPr>
      <w:r w:rsidRPr="00F52B7B">
        <w:rPr>
          <w:rFonts w:asciiTheme="majorHAnsi" w:eastAsia="Times New Roman" w:hAnsiTheme="majorHAnsi" w:cs="Times New Roman"/>
          <w:sz w:val="20"/>
          <w:szCs w:val="22"/>
        </w:rPr>
        <w:t xml:space="preserve">Sidney Kimmel Medical College at Thomas Jefferson University is accredited by the </w:t>
      </w:r>
      <w:proofErr w:type="spellStart"/>
      <w:r w:rsidRPr="00F52B7B">
        <w:rPr>
          <w:rFonts w:asciiTheme="majorHAnsi" w:eastAsia="Times New Roman" w:hAnsiTheme="majorHAnsi" w:cs="Times New Roman"/>
          <w:sz w:val="20"/>
          <w:szCs w:val="22"/>
        </w:rPr>
        <w:t>ACCME</w:t>
      </w:r>
      <w:proofErr w:type="spellEnd"/>
      <w:r w:rsidRPr="00F52B7B">
        <w:rPr>
          <w:rFonts w:asciiTheme="majorHAnsi" w:eastAsia="Times New Roman" w:hAnsiTheme="majorHAnsi" w:cs="Times New Roman"/>
          <w:sz w:val="20"/>
          <w:szCs w:val="22"/>
        </w:rPr>
        <w:t xml:space="preserve"> to provide continuing medical education for physicians.</w:t>
      </w:r>
    </w:p>
    <w:p w14:paraId="1F78798E" w14:textId="77777777" w:rsidR="00F52B7B" w:rsidRPr="00F52B7B" w:rsidRDefault="00F52B7B" w:rsidP="00F52B7B">
      <w:pPr>
        <w:rPr>
          <w:rFonts w:asciiTheme="majorHAnsi" w:eastAsia="Times New Roman" w:hAnsiTheme="majorHAnsi" w:cs="Times New Roman"/>
          <w:sz w:val="20"/>
          <w:szCs w:val="22"/>
        </w:rPr>
      </w:pPr>
    </w:p>
    <w:p w14:paraId="6BDBF3F5" w14:textId="77777777" w:rsidR="00F52B7B" w:rsidRPr="00F52B7B" w:rsidRDefault="00F52B7B" w:rsidP="00F52B7B">
      <w:pPr>
        <w:rPr>
          <w:rFonts w:asciiTheme="majorHAnsi" w:eastAsia="Times New Roman" w:hAnsiTheme="majorHAnsi" w:cs="Times New Roman"/>
          <w:sz w:val="20"/>
          <w:szCs w:val="22"/>
        </w:rPr>
      </w:pPr>
      <w:r w:rsidRPr="00F52B7B">
        <w:rPr>
          <w:rFonts w:asciiTheme="majorHAnsi" w:eastAsia="Times New Roman" w:hAnsiTheme="majorHAnsi" w:cs="Times New Roman"/>
          <w:sz w:val="20"/>
          <w:szCs w:val="22"/>
        </w:rPr>
        <w:t xml:space="preserve">Sidney Kimmel Medical College at Thomas Jefferson University designates this live activity for a maximum of (# of credits) </w:t>
      </w:r>
      <w:r w:rsidRPr="00F52B7B">
        <w:rPr>
          <w:rFonts w:asciiTheme="majorHAnsi" w:eastAsia="Times New Roman" w:hAnsiTheme="majorHAnsi" w:cs="Times New Roman"/>
          <w:i/>
          <w:sz w:val="20"/>
          <w:szCs w:val="22"/>
        </w:rPr>
        <w:t>AMA PRA Category 1 Credit(s</w:t>
      </w:r>
      <w:proofErr w:type="gramStart"/>
      <w:r w:rsidRPr="00F52B7B">
        <w:rPr>
          <w:rFonts w:asciiTheme="majorHAnsi" w:eastAsia="Times New Roman" w:hAnsiTheme="majorHAnsi" w:cs="Times New Roman"/>
          <w:i/>
          <w:sz w:val="20"/>
          <w:szCs w:val="22"/>
        </w:rPr>
        <w:t>)</w:t>
      </w:r>
      <w:r w:rsidRPr="00F52B7B">
        <w:rPr>
          <w:rFonts w:asciiTheme="majorHAnsi" w:eastAsia="Times New Roman" w:hAnsiTheme="majorHAnsi" w:cs="Times New Roman"/>
          <w:sz w:val="20"/>
          <w:szCs w:val="22"/>
        </w:rPr>
        <w:t>™</w:t>
      </w:r>
      <w:proofErr w:type="gramEnd"/>
      <w:r w:rsidRPr="00F52B7B">
        <w:rPr>
          <w:rFonts w:asciiTheme="majorHAnsi" w:eastAsia="Times New Roman" w:hAnsiTheme="majorHAnsi" w:cs="Times New Roman"/>
          <w:sz w:val="20"/>
          <w:szCs w:val="22"/>
        </w:rPr>
        <w:t>. Physicians should claim only the credit commensurate with the extent of their participation in the activity.</w:t>
      </w:r>
    </w:p>
    <w:p w14:paraId="794AF766" w14:textId="77777777" w:rsidR="00F52B7B" w:rsidRDefault="00F52B7B" w:rsidP="00F52B7B">
      <w:pPr>
        <w:rPr>
          <w:rFonts w:asciiTheme="majorHAnsi" w:hAnsiTheme="majorHAnsi"/>
          <w:b/>
          <w:sz w:val="22"/>
          <w:szCs w:val="22"/>
        </w:rPr>
      </w:pPr>
    </w:p>
    <w:p w14:paraId="0DB5B689" w14:textId="77777777" w:rsidR="00F52B7B" w:rsidRPr="00F52B7B" w:rsidRDefault="00F52B7B" w:rsidP="00F52B7B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14:paraId="4C01F0DA" w14:textId="77777777" w:rsidR="00F52B7B" w:rsidRPr="00F52B7B" w:rsidRDefault="00F52B7B" w:rsidP="00F52B7B">
      <w:pPr>
        <w:spacing w:line="360" w:lineRule="auto"/>
        <w:rPr>
          <w:rFonts w:asciiTheme="majorHAnsi" w:hAnsiTheme="majorHAnsi"/>
          <w:color w:val="002664"/>
          <w:sz w:val="30"/>
        </w:rPr>
      </w:pPr>
      <w:r w:rsidRPr="00F52B7B">
        <w:rPr>
          <w:rFonts w:asciiTheme="majorHAnsi" w:hAnsiTheme="majorHAnsi"/>
          <w:color w:val="002664"/>
          <w:sz w:val="30"/>
        </w:rPr>
        <w:t>For more information, call Phone Number Here</w:t>
      </w:r>
    </w:p>
    <w:p w14:paraId="1BBA1FB7" w14:textId="77777777" w:rsidR="007B46B3" w:rsidRPr="00F52B7B" w:rsidRDefault="007B46B3" w:rsidP="00DA174A">
      <w:pPr>
        <w:rPr>
          <w:rFonts w:asciiTheme="majorHAnsi" w:hAnsiTheme="majorHAnsi"/>
          <w:szCs w:val="20"/>
        </w:rPr>
        <w:sectPr w:rsidR="007B46B3" w:rsidRPr="00F52B7B" w:rsidSect="007F4FA0">
          <w:headerReference w:type="default" r:id="rId9"/>
          <w:pgSz w:w="12240" w:h="15840"/>
          <w:pgMar w:top="2520" w:right="1800" w:bottom="720" w:left="1440" w:header="720" w:footer="432" w:gutter="0"/>
          <w:cols w:space="720"/>
        </w:sectPr>
      </w:pPr>
    </w:p>
    <w:p w14:paraId="616FFDB4" w14:textId="0B40FAC5" w:rsidR="00E25989" w:rsidRPr="00F52B7B" w:rsidRDefault="00E25989" w:rsidP="00B80049">
      <w:pPr>
        <w:pStyle w:val="Heading3"/>
        <w:tabs>
          <w:tab w:val="left" w:pos="10440"/>
        </w:tabs>
        <w:jc w:val="center"/>
        <w:rPr>
          <w:rFonts w:eastAsia="Times New Roman" w:cs="Times New Roman"/>
        </w:rPr>
      </w:pPr>
    </w:p>
    <w:sectPr w:rsidR="00E25989" w:rsidRPr="00F52B7B" w:rsidSect="004A04BE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5D72D" w14:textId="77777777" w:rsidR="00BE1F76" w:rsidRDefault="00BE1F76" w:rsidP="00927894">
      <w:r>
        <w:separator/>
      </w:r>
    </w:p>
  </w:endnote>
  <w:endnote w:type="continuationSeparator" w:id="0">
    <w:p w14:paraId="5B13C28D" w14:textId="77777777" w:rsidR="00BE1F76" w:rsidRDefault="00BE1F76" w:rsidP="009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5B2B8" w14:textId="77777777" w:rsidR="00BE1F76" w:rsidRDefault="00BE1F76" w:rsidP="00927894">
      <w:r>
        <w:separator/>
      </w:r>
    </w:p>
  </w:footnote>
  <w:footnote w:type="continuationSeparator" w:id="0">
    <w:p w14:paraId="178450B1" w14:textId="77777777" w:rsidR="00BE1F76" w:rsidRDefault="00BE1F76" w:rsidP="0092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8A09F" w14:textId="6F561B96" w:rsidR="007F4FA0" w:rsidRDefault="00E160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36B33D" wp14:editId="2F14DA08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444" cy="1828861"/>
          <wp:effectExtent l="0" t="0" r="0" b="0"/>
          <wp:wrapTight wrapText="bothSides">
            <wp:wrapPolygon edited="0">
              <wp:start x="0" y="0"/>
              <wp:lineTo x="0" y="21300"/>
              <wp:lineTo x="21525" y="21300"/>
              <wp:lineTo x="2152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art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444" cy="18288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2C594" w14:textId="77777777" w:rsidR="004A04BE" w:rsidRDefault="004A04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8DA65" wp14:editId="0D5F2970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92456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9245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11152F"/>
                          </a:gs>
                          <a:gs pos="100000">
                            <a:srgbClr val="4D9FC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422AC" w14:textId="77777777" w:rsidR="004A04BE" w:rsidRDefault="004A04BE" w:rsidP="004867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82CF76" wp14:editId="095DDDCD">
                                <wp:extent cx="2009885" cy="546821"/>
                                <wp:effectExtent l="0" t="0" r="0" b="1206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efferson 4C HR ta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9885" cy="546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182880" rIns="0" bIns="18288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pt;margin-top:18pt;width:8in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" fillcolor="#11152f" stroked="f">
              <v:fill color2="#4d9fc3" rotate="t" angle="90" colors="0 #11152f;.25 #11152f" focus="100%" type="gradient"/>
              <v:textbox style="mso-fit-shape-to-text:t" inset="14.4pt,14.4pt,0,14.4pt">
                <w:txbxContent>
                  <w:p w14:paraId="091422AC" w14:textId="77777777" w:rsidR="004A04BE" w:rsidRDefault="004A04BE" w:rsidP="00486702">
                    <w:r>
                      <w:rPr>
                        <w:noProof/>
                      </w:rPr>
                      <w:drawing>
                        <wp:inline distT="0" distB="0" distL="0" distR="0" wp14:anchorId="6482CF76" wp14:editId="095DDDCD">
                          <wp:extent cx="2009885" cy="546821"/>
                          <wp:effectExtent l="0" t="0" r="0" b="1206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efferson 4C HR ta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9885" cy="5468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EE1"/>
    <w:multiLevelType w:val="hybridMultilevel"/>
    <w:tmpl w:val="34760056"/>
    <w:lvl w:ilvl="0" w:tplc="FF064A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94"/>
    <w:rsid w:val="002517AA"/>
    <w:rsid w:val="00285021"/>
    <w:rsid w:val="003D0176"/>
    <w:rsid w:val="0041522D"/>
    <w:rsid w:val="004A04BE"/>
    <w:rsid w:val="00590DDD"/>
    <w:rsid w:val="0077690F"/>
    <w:rsid w:val="00784BAF"/>
    <w:rsid w:val="00784C90"/>
    <w:rsid w:val="007B46B3"/>
    <w:rsid w:val="007F3B65"/>
    <w:rsid w:val="007F4FA0"/>
    <w:rsid w:val="009178AC"/>
    <w:rsid w:val="00927894"/>
    <w:rsid w:val="00A12849"/>
    <w:rsid w:val="00B80049"/>
    <w:rsid w:val="00BD7469"/>
    <w:rsid w:val="00BE1F76"/>
    <w:rsid w:val="00DA174A"/>
    <w:rsid w:val="00DD68F6"/>
    <w:rsid w:val="00E16045"/>
    <w:rsid w:val="00E25989"/>
    <w:rsid w:val="00EB6E7D"/>
    <w:rsid w:val="00F52B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62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0"/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04B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2060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4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894"/>
  </w:style>
  <w:style w:type="paragraph" w:styleId="Footer">
    <w:name w:val="footer"/>
    <w:basedOn w:val="Normal"/>
    <w:link w:val="Foot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894"/>
  </w:style>
  <w:style w:type="paragraph" w:styleId="BalloonText">
    <w:name w:val="Balloon Text"/>
    <w:basedOn w:val="Normal"/>
    <w:link w:val="BalloonTextChar"/>
    <w:uiPriority w:val="99"/>
    <w:semiHidden/>
    <w:unhideWhenUsed/>
    <w:rsid w:val="00927894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9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4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04BE"/>
    <w:rPr>
      <w:rFonts w:asciiTheme="majorHAnsi" w:eastAsiaTheme="majorEastAsia" w:hAnsiTheme="majorHAnsi" w:cstheme="majorBidi"/>
      <w:b/>
      <w:bCs/>
      <w:color w:val="002060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DDD"/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F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4B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4A04BE"/>
    <w:rPr>
      <w:b/>
      <w:bCs/>
    </w:rPr>
  </w:style>
  <w:style w:type="paragraph" w:styleId="BodyTextIndent">
    <w:name w:val="Body Text Indent"/>
    <w:basedOn w:val="Normal"/>
    <w:link w:val="BodyTextIndentChar"/>
    <w:rsid w:val="00F52B7B"/>
    <w:pPr>
      <w:ind w:left="36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52B7B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0"/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04B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2060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4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894"/>
  </w:style>
  <w:style w:type="paragraph" w:styleId="Footer">
    <w:name w:val="footer"/>
    <w:basedOn w:val="Normal"/>
    <w:link w:val="Foot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894"/>
  </w:style>
  <w:style w:type="paragraph" w:styleId="BalloonText">
    <w:name w:val="Balloon Text"/>
    <w:basedOn w:val="Normal"/>
    <w:link w:val="BalloonTextChar"/>
    <w:uiPriority w:val="99"/>
    <w:semiHidden/>
    <w:unhideWhenUsed/>
    <w:rsid w:val="00927894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9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4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04BE"/>
    <w:rPr>
      <w:rFonts w:asciiTheme="majorHAnsi" w:eastAsiaTheme="majorEastAsia" w:hAnsiTheme="majorHAnsi" w:cstheme="majorBidi"/>
      <w:b/>
      <w:bCs/>
      <w:color w:val="002060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DDD"/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F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4B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4A04BE"/>
    <w:rPr>
      <w:b/>
      <w:bCs/>
    </w:rPr>
  </w:style>
  <w:style w:type="paragraph" w:styleId="BodyTextIndent">
    <w:name w:val="Body Text Indent"/>
    <w:basedOn w:val="Normal"/>
    <w:link w:val="BodyTextIndentChar"/>
    <w:rsid w:val="00F52B7B"/>
    <w:pPr>
      <w:ind w:left="36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52B7B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66618-6B00-4511-A07A-B1C7DBAA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Padula</dc:creator>
  <cp:lastModifiedBy>Windows User</cp:lastModifiedBy>
  <cp:revision>3</cp:revision>
  <cp:lastPrinted>2014-10-10T13:52:00Z</cp:lastPrinted>
  <dcterms:created xsi:type="dcterms:W3CDTF">2015-06-23T18:55:00Z</dcterms:created>
  <dcterms:modified xsi:type="dcterms:W3CDTF">2015-06-23T18:55:00Z</dcterms:modified>
</cp:coreProperties>
</file>