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8B0F4" w14:textId="77777777" w:rsidR="006D2A29" w:rsidRPr="006D2A29" w:rsidRDefault="006D2A29" w:rsidP="006D2A29">
      <w:pPr>
        <w:spacing w:line="360" w:lineRule="auto"/>
        <w:ind w:left="-720"/>
        <w:rPr>
          <w:rFonts w:asciiTheme="majorHAnsi" w:hAnsiTheme="majorHAnsi"/>
          <w:color w:val="002664"/>
          <w:sz w:val="30"/>
        </w:rPr>
      </w:pPr>
      <w:r w:rsidRPr="006D2A29">
        <w:rPr>
          <w:rFonts w:asciiTheme="majorHAnsi" w:hAnsiTheme="majorHAnsi"/>
          <w:color w:val="002664"/>
          <w:sz w:val="30"/>
        </w:rPr>
        <w:t>Department of Medicine Grand Rounds</w:t>
      </w:r>
    </w:p>
    <w:p w14:paraId="194950D1" w14:textId="77777777" w:rsidR="006D2A29" w:rsidRPr="006D2A29" w:rsidRDefault="006D2A29" w:rsidP="006D2A29">
      <w:pPr>
        <w:spacing w:line="360" w:lineRule="auto"/>
        <w:ind w:left="-720"/>
        <w:rPr>
          <w:rFonts w:asciiTheme="majorHAnsi" w:hAnsiTheme="majorHAnsi"/>
          <w:color w:val="002664"/>
          <w:sz w:val="30"/>
        </w:rPr>
      </w:pPr>
      <w:smartTag w:uri="urn:schemas-microsoft-com:office:smarttags" w:element="place">
        <w:smartTag w:uri="urn:schemas-microsoft-com:office:smarttags" w:element="PlaceName">
          <w:r w:rsidRPr="006D2A29">
            <w:rPr>
              <w:rFonts w:asciiTheme="majorHAnsi" w:hAnsiTheme="majorHAnsi"/>
              <w:color w:val="002664"/>
              <w:sz w:val="30"/>
            </w:rPr>
            <w:t>Thomas</w:t>
          </w:r>
        </w:smartTag>
        <w:r w:rsidRPr="006D2A29">
          <w:rPr>
            <w:rFonts w:asciiTheme="majorHAnsi" w:hAnsiTheme="majorHAnsi"/>
            <w:color w:val="002664"/>
            <w:sz w:val="30"/>
          </w:rPr>
          <w:t xml:space="preserve"> </w:t>
        </w:r>
        <w:smartTag w:uri="urn:schemas-microsoft-com:office:smarttags" w:element="PlaceName">
          <w:r w:rsidRPr="006D2A29">
            <w:rPr>
              <w:rFonts w:asciiTheme="majorHAnsi" w:hAnsiTheme="majorHAnsi"/>
              <w:color w:val="002664"/>
              <w:sz w:val="30"/>
            </w:rPr>
            <w:t>Jefferson</w:t>
          </w:r>
        </w:smartTag>
        <w:r w:rsidRPr="006D2A29">
          <w:rPr>
            <w:rFonts w:asciiTheme="majorHAnsi" w:hAnsiTheme="majorHAnsi"/>
            <w:color w:val="002664"/>
            <w:sz w:val="30"/>
          </w:rPr>
          <w:t xml:space="preserve"> </w:t>
        </w:r>
        <w:smartTag w:uri="urn:schemas-microsoft-com:office:smarttags" w:element="PlaceType">
          <w:r w:rsidRPr="006D2A29">
            <w:rPr>
              <w:rFonts w:asciiTheme="majorHAnsi" w:hAnsiTheme="majorHAnsi"/>
              <w:color w:val="002664"/>
              <w:sz w:val="30"/>
            </w:rPr>
            <w:t>University</w:t>
          </w:r>
        </w:smartTag>
        <w:r w:rsidRPr="006D2A29">
          <w:rPr>
            <w:rFonts w:asciiTheme="majorHAnsi" w:hAnsiTheme="majorHAnsi"/>
            <w:color w:val="002664"/>
            <w:sz w:val="30"/>
          </w:rPr>
          <w:t xml:space="preserve"> </w:t>
        </w:r>
        <w:smartTag w:uri="urn:schemas-microsoft-com:office:smarttags" w:element="PlaceType">
          <w:r w:rsidRPr="006D2A29">
            <w:rPr>
              <w:rFonts w:asciiTheme="majorHAnsi" w:hAnsiTheme="majorHAnsi"/>
              <w:color w:val="002664"/>
              <w:sz w:val="30"/>
            </w:rPr>
            <w:t>Hospital</w:t>
          </w:r>
        </w:smartTag>
      </w:smartTag>
    </w:p>
    <w:p w14:paraId="2CAE230A" w14:textId="77777777" w:rsidR="006D2A29" w:rsidRPr="006D2A29" w:rsidRDefault="006D2A29" w:rsidP="006D2A29">
      <w:pPr>
        <w:spacing w:line="360" w:lineRule="auto"/>
        <w:ind w:left="-720"/>
        <w:rPr>
          <w:rFonts w:asciiTheme="majorHAnsi" w:hAnsiTheme="majorHAnsi"/>
          <w:color w:val="002664"/>
          <w:sz w:val="30"/>
        </w:rPr>
      </w:pPr>
      <w:proofErr w:type="gramStart"/>
      <w:r w:rsidRPr="006D2A29">
        <w:rPr>
          <w:rFonts w:asciiTheme="majorHAnsi" w:hAnsiTheme="majorHAnsi"/>
          <w:color w:val="002664"/>
          <w:sz w:val="30"/>
        </w:rPr>
        <w:t>presents</w:t>
      </w:r>
      <w:proofErr w:type="gramEnd"/>
    </w:p>
    <w:p w14:paraId="2F830A8E" w14:textId="77777777" w:rsidR="006D2A29" w:rsidRPr="006D2A29" w:rsidRDefault="006D2A29" w:rsidP="006D2A29">
      <w:pPr>
        <w:spacing w:line="216" w:lineRule="auto"/>
        <w:ind w:left="-720"/>
        <w:rPr>
          <w:rFonts w:asciiTheme="majorHAnsi" w:hAnsiTheme="majorHAnsi"/>
          <w:color w:val="002664"/>
          <w:sz w:val="56"/>
          <w:szCs w:val="56"/>
        </w:rPr>
      </w:pPr>
      <w:r w:rsidRPr="006D2A29">
        <w:rPr>
          <w:rFonts w:asciiTheme="majorHAnsi" w:hAnsiTheme="majorHAnsi"/>
          <w:b/>
          <w:color w:val="002664"/>
          <w:sz w:val="56"/>
          <w:szCs w:val="56"/>
        </w:rPr>
        <w:t>Surgical Approaches in Weight Loss</w:t>
      </w:r>
    </w:p>
    <w:p w14:paraId="5138ADD8" w14:textId="77777777" w:rsidR="006D2A29" w:rsidRPr="006D2A29" w:rsidRDefault="006D2A29" w:rsidP="006D2A29">
      <w:pPr>
        <w:spacing w:line="360" w:lineRule="auto"/>
        <w:ind w:left="-720"/>
        <w:rPr>
          <w:rFonts w:asciiTheme="majorHAnsi" w:hAnsiTheme="majorHAnsi"/>
          <w:color w:val="002664"/>
          <w:sz w:val="36"/>
        </w:rPr>
      </w:pPr>
    </w:p>
    <w:p w14:paraId="06722385" w14:textId="77777777" w:rsidR="006D2A29" w:rsidRPr="006D2A29" w:rsidRDefault="006D2A29" w:rsidP="006D2A29">
      <w:pPr>
        <w:spacing w:line="360" w:lineRule="auto"/>
        <w:ind w:left="-720"/>
        <w:rPr>
          <w:rFonts w:asciiTheme="majorHAnsi" w:hAnsiTheme="majorHAnsi"/>
          <w:color w:val="002664"/>
          <w:sz w:val="36"/>
        </w:rPr>
      </w:pPr>
      <w:r w:rsidRPr="006D2A29">
        <w:rPr>
          <w:rFonts w:asciiTheme="majorHAnsi" w:hAnsiTheme="majorHAnsi"/>
          <w:color w:val="002664"/>
          <w:sz w:val="36"/>
        </w:rPr>
        <w:t>Pre</w:t>
      </w:r>
      <w:bookmarkStart w:id="0" w:name="_GoBack"/>
      <w:bookmarkEnd w:id="0"/>
      <w:r w:rsidRPr="006D2A29">
        <w:rPr>
          <w:rFonts w:asciiTheme="majorHAnsi" w:hAnsiTheme="majorHAnsi"/>
          <w:color w:val="002664"/>
          <w:sz w:val="36"/>
        </w:rPr>
        <w:t>senter:  Dr. Allen Smith</w:t>
      </w:r>
    </w:p>
    <w:p w14:paraId="63C955F1" w14:textId="77777777" w:rsidR="006D2A29" w:rsidRPr="006D2A29" w:rsidRDefault="006D2A29" w:rsidP="006D2A29">
      <w:pPr>
        <w:spacing w:line="360" w:lineRule="auto"/>
        <w:ind w:left="-720"/>
        <w:rPr>
          <w:rFonts w:asciiTheme="majorHAnsi" w:hAnsiTheme="majorHAnsi"/>
          <w:b/>
          <w:color w:val="002664"/>
          <w:sz w:val="40"/>
        </w:rPr>
      </w:pPr>
      <w:r w:rsidRPr="006D2A29">
        <w:rPr>
          <w:rFonts w:asciiTheme="majorHAnsi" w:hAnsiTheme="majorHAnsi"/>
          <w:b/>
          <w:color w:val="002664"/>
          <w:sz w:val="40"/>
        </w:rPr>
        <w:t>September 1, 2011 @ 12:00 pm</w:t>
      </w:r>
    </w:p>
    <w:p w14:paraId="3DF2FA55" w14:textId="77777777" w:rsidR="006D2A29" w:rsidRPr="006D2A29" w:rsidRDefault="006D2A29" w:rsidP="006D2A29">
      <w:pPr>
        <w:spacing w:line="360" w:lineRule="auto"/>
        <w:ind w:left="-720"/>
        <w:rPr>
          <w:rFonts w:asciiTheme="majorHAnsi" w:hAnsiTheme="majorHAnsi"/>
          <w:b/>
          <w:color w:val="002664"/>
          <w:sz w:val="40"/>
        </w:rPr>
      </w:pPr>
      <w:r w:rsidRPr="006D2A29">
        <w:rPr>
          <w:rFonts w:asciiTheme="majorHAnsi" w:hAnsiTheme="majorHAnsi"/>
          <w:b/>
          <w:color w:val="002664"/>
          <w:sz w:val="40"/>
        </w:rPr>
        <w:t>Brent Auditorium</w:t>
      </w:r>
    </w:p>
    <w:p w14:paraId="2D7A6B6B" w14:textId="77777777" w:rsidR="006D2A29" w:rsidRPr="006D2A29" w:rsidRDefault="006D2A29" w:rsidP="006D2A29">
      <w:pPr>
        <w:ind w:left="-720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6D2A29">
        <w:rPr>
          <w:rFonts w:asciiTheme="majorHAnsi" w:hAnsiTheme="majorHAnsi"/>
          <w:b/>
          <w:bCs/>
          <w:sz w:val="22"/>
          <w:szCs w:val="22"/>
          <w:u w:val="single"/>
        </w:rPr>
        <w:t>Overall Goals and Objectives:</w:t>
      </w:r>
    </w:p>
    <w:p w14:paraId="4C77A7DC" w14:textId="77777777" w:rsidR="006D2A29" w:rsidRPr="006D2A29" w:rsidRDefault="006D2A29" w:rsidP="006D2A29">
      <w:pPr>
        <w:ind w:left="-720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</w:p>
    <w:p w14:paraId="256F8169" w14:textId="77777777" w:rsidR="006D2A29" w:rsidRPr="006D2A29" w:rsidRDefault="006D2A29" w:rsidP="006D2A29">
      <w:pPr>
        <w:ind w:left="-720"/>
        <w:rPr>
          <w:rFonts w:asciiTheme="majorHAnsi" w:hAnsiTheme="majorHAnsi"/>
          <w:bCs/>
          <w:sz w:val="22"/>
          <w:szCs w:val="22"/>
        </w:rPr>
      </w:pPr>
      <w:r w:rsidRPr="006D2A29">
        <w:rPr>
          <w:rFonts w:asciiTheme="majorHAnsi" w:hAnsiTheme="majorHAnsi"/>
          <w:bCs/>
          <w:sz w:val="22"/>
          <w:szCs w:val="22"/>
        </w:rPr>
        <w:t>Following this activity a participant should be able to:</w:t>
      </w:r>
    </w:p>
    <w:p w14:paraId="41C44E7E" w14:textId="77777777" w:rsidR="006D2A29" w:rsidRPr="006D2A29" w:rsidRDefault="006D2A29" w:rsidP="006D2A29">
      <w:pPr>
        <w:ind w:left="-720"/>
        <w:rPr>
          <w:rFonts w:asciiTheme="majorHAnsi" w:hAnsiTheme="majorHAnsi"/>
          <w:b/>
          <w:bCs/>
          <w:sz w:val="22"/>
          <w:szCs w:val="22"/>
        </w:rPr>
      </w:pPr>
    </w:p>
    <w:p w14:paraId="23041E34" w14:textId="77777777" w:rsidR="006D2A29" w:rsidRPr="006D2A29" w:rsidRDefault="006D2A29" w:rsidP="006D2A29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D2A29">
        <w:rPr>
          <w:rFonts w:asciiTheme="majorHAnsi" w:hAnsiTheme="majorHAnsi"/>
          <w:sz w:val="22"/>
          <w:szCs w:val="22"/>
        </w:rPr>
        <w:t xml:space="preserve">Insert a description of the educational objectives from </w:t>
      </w:r>
      <w:proofErr w:type="spellStart"/>
      <w:r w:rsidRPr="006D2A29">
        <w:rPr>
          <w:rFonts w:asciiTheme="majorHAnsi" w:hAnsiTheme="majorHAnsi"/>
          <w:sz w:val="22"/>
          <w:szCs w:val="22"/>
        </w:rPr>
        <w:t>RSC</w:t>
      </w:r>
      <w:proofErr w:type="spellEnd"/>
      <w:r w:rsidRPr="006D2A29">
        <w:rPr>
          <w:rFonts w:asciiTheme="majorHAnsi" w:hAnsiTheme="majorHAnsi"/>
          <w:sz w:val="22"/>
          <w:szCs w:val="22"/>
        </w:rPr>
        <w:t>/RSS Application online.</w:t>
      </w:r>
    </w:p>
    <w:p w14:paraId="70076FFA" w14:textId="77777777" w:rsidR="006D2A29" w:rsidRPr="006D2A29" w:rsidRDefault="006D2A29" w:rsidP="006D2A29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D2A29">
        <w:rPr>
          <w:rFonts w:asciiTheme="majorHAnsi" w:hAnsiTheme="majorHAnsi"/>
          <w:sz w:val="22"/>
          <w:szCs w:val="22"/>
        </w:rPr>
        <w:t xml:space="preserve">Insert a description of the educational objectives from </w:t>
      </w:r>
      <w:proofErr w:type="spellStart"/>
      <w:r w:rsidRPr="006D2A29">
        <w:rPr>
          <w:rFonts w:asciiTheme="majorHAnsi" w:hAnsiTheme="majorHAnsi"/>
          <w:sz w:val="22"/>
          <w:szCs w:val="22"/>
        </w:rPr>
        <w:t>RSC</w:t>
      </w:r>
      <w:proofErr w:type="spellEnd"/>
      <w:r w:rsidRPr="006D2A29">
        <w:rPr>
          <w:rFonts w:asciiTheme="majorHAnsi" w:hAnsiTheme="majorHAnsi"/>
          <w:sz w:val="22"/>
          <w:szCs w:val="22"/>
        </w:rPr>
        <w:t>/RSS Application online</w:t>
      </w:r>
    </w:p>
    <w:p w14:paraId="685FC7C6" w14:textId="77777777" w:rsidR="006D2A29" w:rsidRPr="006D2A29" w:rsidRDefault="006D2A29" w:rsidP="006D2A29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D2A29">
        <w:rPr>
          <w:rFonts w:asciiTheme="majorHAnsi" w:hAnsiTheme="majorHAnsi"/>
          <w:sz w:val="22"/>
          <w:szCs w:val="22"/>
        </w:rPr>
        <w:t xml:space="preserve">Insert a description of the educational objectives from </w:t>
      </w:r>
      <w:proofErr w:type="spellStart"/>
      <w:r w:rsidRPr="006D2A29">
        <w:rPr>
          <w:rFonts w:asciiTheme="majorHAnsi" w:hAnsiTheme="majorHAnsi"/>
          <w:sz w:val="22"/>
          <w:szCs w:val="22"/>
        </w:rPr>
        <w:t>RSC</w:t>
      </w:r>
      <w:proofErr w:type="spellEnd"/>
      <w:r w:rsidRPr="006D2A29">
        <w:rPr>
          <w:rFonts w:asciiTheme="majorHAnsi" w:hAnsiTheme="majorHAnsi"/>
          <w:sz w:val="22"/>
          <w:szCs w:val="22"/>
        </w:rPr>
        <w:t>/RSS Application online</w:t>
      </w:r>
    </w:p>
    <w:p w14:paraId="3D7FDDCF" w14:textId="77777777" w:rsidR="006D2A29" w:rsidRPr="006D2A29" w:rsidRDefault="006D2A29" w:rsidP="006D2A29">
      <w:pPr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D2A29">
        <w:rPr>
          <w:rFonts w:asciiTheme="majorHAnsi" w:hAnsiTheme="majorHAnsi"/>
          <w:sz w:val="22"/>
          <w:szCs w:val="22"/>
        </w:rPr>
        <w:t xml:space="preserve">Insert a description of the educational objectives from </w:t>
      </w:r>
      <w:proofErr w:type="spellStart"/>
      <w:r w:rsidRPr="006D2A29">
        <w:rPr>
          <w:rFonts w:asciiTheme="majorHAnsi" w:hAnsiTheme="majorHAnsi"/>
          <w:sz w:val="22"/>
          <w:szCs w:val="22"/>
        </w:rPr>
        <w:t>RSC</w:t>
      </w:r>
      <w:proofErr w:type="spellEnd"/>
      <w:r w:rsidRPr="006D2A29">
        <w:rPr>
          <w:rFonts w:asciiTheme="majorHAnsi" w:hAnsiTheme="majorHAnsi"/>
          <w:sz w:val="22"/>
          <w:szCs w:val="22"/>
        </w:rPr>
        <w:t>/RSS Application online</w:t>
      </w:r>
    </w:p>
    <w:p w14:paraId="6D6D10BC" w14:textId="77777777" w:rsidR="006D2A29" w:rsidRPr="006D2A29" w:rsidRDefault="006D2A29" w:rsidP="006D2A29">
      <w:pPr>
        <w:ind w:left="-720"/>
        <w:rPr>
          <w:rFonts w:asciiTheme="majorHAnsi" w:hAnsiTheme="majorHAnsi"/>
          <w:sz w:val="22"/>
          <w:szCs w:val="22"/>
        </w:rPr>
      </w:pPr>
    </w:p>
    <w:p w14:paraId="0C27E187" w14:textId="77777777" w:rsidR="006D2A29" w:rsidRDefault="006D2A29" w:rsidP="006D2A29">
      <w:pPr>
        <w:spacing w:line="360" w:lineRule="auto"/>
        <w:ind w:left="-720"/>
        <w:rPr>
          <w:rFonts w:asciiTheme="majorHAnsi" w:hAnsiTheme="majorHAnsi"/>
          <w:color w:val="002664"/>
          <w:sz w:val="30"/>
        </w:rPr>
      </w:pPr>
      <w:r w:rsidRPr="006D2A29">
        <w:rPr>
          <w:rFonts w:asciiTheme="majorHAnsi" w:hAnsiTheme="majorHAnsi"/>
          <w:color w:val="002664"/>
          <w:sz w:val="30"/>
        </w:rPr>
        <w:t>For more information, call Nancy Maguire at 215-955-5555</w:t>
      </w:r>
    </w:p>
    <w:p w14:paraId="088AFC6B" w14:textId="77777777" w:rsidR="006D2A29" w:rsidRPr="006D2A29" w:rsidRDefault="006D2A29" w:rsidP="006D2A29">
      <w:pPr>
        <w:spacing w:line="360" w:lineRule="auto"/>
        <w:ind w:left="-720"/>
        <w:rPr>
          <w:rFonts w:asciiTheme="majorHAnsi" w:hAnsiTheme="majorHAnsi"/>
          <w:color w:val="002664"/>
          <w:sz w:val="30"/>
        </w:rPr>
      </w:pPr>
    </w:p>
    <w:p w14:paraId="0252C34A" w14:textId="77777777" w:rsidR="006D2A29" w:rsidRPr="006D2A29" w:rsidRDefault="006D2A29" w:rsidP="006D2A29">
      <w:pPr>
        <w:ind w:left="-720"/>
        <w:rPr>
          <w:rFonts w:asciiTheme="majorHAnsi" w:eastAsia="Times New Roman" w:hAnsiTheme="majorHAnsi" w:cs="Times New Roman"/>
          <w:sz w:val="22"/>
          <w:szCs w:val="22"/>
        </w:rPr>
      </w:pPr>
      <w:r w:rsidRPr="006D2A29">
        <w:rPr>
          <w:rFonts w:asciiTheme="majorHAnsi" w:eastAsia="Times New Roman" w:hAnsiTheme="majorHAnsi" w:cs="Times New Roman"/>
          <w:sz w:val="22"/>
          <w:szCs w:val="22"/>
        </w:rPr>
        <w:t xml:space="preserve">Sidney Kimmel Medical College at Thomas Jefferson University is accredited by the </w:t>
      </w:r>
      <w:proofErr w:type="spellStart"/>
      <w:r w:rsidRPr="006D2A29">
        <w:rPr>
          <w:rFonts w:asciiTheme="majorHAnsi" w:eastAsia="Times New Roman" w:hAnsiTheme="majorHAnsi" w:cs="Times New Roman"/>
          <w:sz w:val="22"/>
          <w:szCs w:val="22"/>
        </w:rPr>
        <w:t>ACCME</w:t>
      </w:r>
      <w:proofErr w:type="spellEnd"/>
      <w:r w:rsidRPr="006D2A29">
        <w:rPr>
          <w:rFonts w:asciiTheme="majorHAnsi" w:eastAsia="Times New Roman" w:hAnsiTheme="majorHAnsi" w:cs="Times New Roman"/>
          <w:sz w:val="22"/>
          <w:szCs w:val="22"/>
        </w:rPr>
        <w:t xml:space="preserve"> to provide continuing medical education for physicians.</w:t>
      </w:r>
    </w:p>
    <w:p w14:paraId="3C1AAE2C" w14:textId="77777777" w:rsidR="006D2A29" w:rsidRPr="006D2A29" w:rsidRDefault="006D2A29" w:rsidP="006D2A29">
      <w:pPr>
        <w:ind w:left="-720"/>
        <w:rPr>
          <w:rFonts w:asciiTheme="majorHAnsi" w:eastAsia="Times New Roman" w:hAnsiTheme="majorHAnsi" w:cs="Times New Roman"/>
          <w:sz w:val="22"/>
          <w:szCs w:val="22"/>
        </w:rPr>
      </w:pPr>
    </w:p>
    <w:p w14:paraId="6698A1FB" w14:textId="77777777" w:rsidR="006D2A29" w:rsidRPr="006D2A29" w:rsidRDefault="006D2A29" w:rsidP="006D2A29">
      <w:pPr>
        <w:ind w:left="-720"/>
        <w:rPr>
          <w:rFonts w:asciiTheme="majorHAnsi" w:eastAsia="Times New Roman" w:hAnsiTheme="majorHAnsi" w:cs="Times New Roman"/>
          <w:sz w:val="22"/>
          <w:szCs w:val="22"/>
        </w:rPr>
      </w:pPr>
      <w:r w:rsidRPr="006D2A29">
        <w:rPr>
          <w:rFonts w:asciiTheme="majorHAnsi" w:eastAsia="Times New Roman" w:hAnsiTheme="majorHAnsi" w:cs="Times New Roman"/>
          <w:sz w:val="22"/>
          <w:szCs w:val="22"/>
        </w:rPr>
        <w:t xml:space="preserve">Sidney Kimmel Medical College at Thomas Jefferson University designates this live activity for a maximum of (# of credits) </w:t>
      </w:r>
      <w:r w:rsidRPr="006D2A29">
        <w:rPr>
          <w:rFonts w:asciiTheme="majorHAnsi" w:eastAsia="Times New Roman" w:hAnsiTheme="majorHAnsi" w:cs="Times New Roman"/>
          <w:i/>
          <w:sz w:val="22"/>
          <w:szCs w:val="22"/>
        </w:rPr>
        <w:t>AMA PRA Category 1 Credit(s</w:t>
      </w:r>
      <w:proofErr w:type="gramStart"/>
      <w:r w:rsidRPr="006D2A29">
        <w:rPr>
          <w:rFonts w:asciiTheme="majorHAnsi" w:eastAsia="Times New Roman" w:hAnsiTheme="majorHAnsi" w:cs="Times New Roman"/>
          <w:i/>
          <w:sz w:val="22"/>
          <w:szCs w:val="22"/>
        </w:rPr>
        <w:t>)</w:t>
      </w:r>
      <w:r w:rsidRPr="006D2A29">
        <w:rPr>
          <w:rFonts w:asciiTheme="majorHAnsi" w:eastAsia="Times New Roman" w:hAnsiTheme="majorHAnsi" w:cs="Times New Roman"/>
          <w:sz w:val="22"/>
          <w:szCs w:val="22"/>
        </w:rPr>
        <w:t>™</w:t>
      </w:r>
      <w:proofErr w:type="gramEnd"/>
      <w:r w:rsidRPr="006D2A29">
        <w:rPr>
          <w:rFonts w:asciiTheme="majorHAnsi" w:eastAsia="Times New Roman" w:hAnsiTheme="majorHAnsi" w:cs="Times New Roman"/>
          <w:sz w:val="22"/>
          <w:szCs w:val="22"/>
        </w:rPr>
        <w:t>. Physicians should claim only the credit commensurate with the extent of their participation in the activity.</w:t>
      </w:r>
    </w:p>
    <w:p w14:paraId="1BBA1FB7" w14:textId="77777777" w:rsidR="007B46B3" w:rsidRPr="00E25989" w:rsidRDefault="007B46B3" w:rsidP="00DA174A">
      <w:pPr>
        <w:rPr>
          <w:szCs w:val="20"/>
        </w:rPr>
        <w:sectPr w:rsidR="007B46B3" w:rsidRPr="00E25989" w:rsidSect="007F4FA0">
          <w:headerReference w:type="default" r:id="rId9"/>
          <w:pgSz w:w="12240" w:h="15840"/>
          <w:pgMar w:top="2520" w:right="1800" w:bottom="720" w:left="1440" w:header="720" w:footer="432" w:gutter="0"/>
          <w:cols w:space="720"/>
        </w:sectPr>
      </w:pPr>
    </w:p>
    <w:p w14:paraId="616FFDB4" w14:textId="0B40FAC5" w:rsidR="00E25989" w:rsidRPr="00DD68F6" w:rsidRDefault="00E25989" w:rsidP="00B80049">
      <w:pPr>
        <w:pStyle w:val="Heading3"/>
        <w:tabs>
          <w:tab w:val="left" w:pos="10440"/>
        </w:tabs>
        <w:jc w:val="center"/>
        <w:rPr>
          <w:rFonts w:eastAsia="Times New Roman" w:cs="Times New Roman"/>
        </w:rPr>
      </w:pPr>
    </w:p>
    <w:sectPr w:rsidR="00E25989" w:rsidRPr="00DD68F6" w:rsidSect="004A04BE">
      <w:headerReference w:type="default" r:id="rId10"/>
      <w:type w:val="continuous"/>
      <w:pgSz w:w="12240" w:h="15840"/>
      <w:pgMar w:top="720" w:right="720" w:bottom="720" w:left="720" w:header="720" w:footer="72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7BDC1" w14:textId="77777777" w:rsidR="00044FDB" w:rsidRDefault="00044FDB" w:rsidP="00927894">
      <w:r>
        <w:separator/>
      </w:r>
    </w:p>
  </w:endnote>
  <w:endnote w:type="continuationSeparator" w:id="0">
    <w:p w14:paraId="02CCF9F1" w14:textId="77777777" w:rsidR="00044FDB" w:rsidRDefault="00044FDB" w:rsidP="0092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FB349" w14:textId="77777777" w:rsidR="00044FDB" w:rsidRDefault="00044FDB" w:rsidP="00927894">
      <w:r>
        <w:separator/>
      </w:r>
    </w:p>
  </w:footnote>
  <w:footnote w:type="continuationSeparator" w:id="0">
    <w:p w14:paraId="61C680DA" w14:textId="77777777" w:rsidR="00044FDB" w:rsidRDefault="00044FDB" w:rsidP="00927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8A09F" w14:textId="6F561B96" w:rsidR="007F4FA0" w:rsidRDefault="00E1604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36B33D" wp14:editId="2F14DA08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444" cy="1828861"/>
          <wp:effectExtent l="0" t="0" r="0" b="0"/>
          <wp:wrapTight wrapText="bothSides">
            <wp:wrapPolygon edited="0">
              <wp:start x="0" y="0"/>
              <wp:lineTo x="0" y="21300"/>
              <wp:lineTo x="21525" y="21300"/>
              <wp:lineTo x="2152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 art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444" cy="182886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2C594" w14:textId="77777777" w:rsidR="004A04BE" w:rsidRDefault="004A04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78DA65" wp14:editId="0D5F2970">
              <wp:simplePos x="0" y="0"/>
              <wp:positionH relativeFrom="page">
                <wp:posOffset>228600</wp:posOffset>
              </wp:positionH>
              <wp:positionV relativeFrom="page">
                <wp:posOffset>228600</wp:posOffset>
              </wp:positionV>
              <wp:extent cx="7315200" cy="92456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0" cy="92456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5000">
                            <a:srgbClr val="11152F"/>
                          </a:gs>
                          <a:gs pos="100000">
                            <a:srgbClr val="4D9FC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1422AC" w14:textId="77777777" w:rsidR="004A04BE" w:rsidRDefault="004A04BE" w:rsidP="0048670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82CF76" wp14:editId="095DDDCD">
                                <wp:extent cx="2009885" cy="546821"/>
                                <wp:effectExtent l="0" t="0" r="0" b="1206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Jefferson 4C HR tag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09885" cy="5468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2880" tIns="182880" rIns="0" bIns="18288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pt;margin-top:18pt;width:8in;height:72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" fillcolor="#11152f" stroked="f">
              <v:fill color2="#4d9fc3" rotate="t" angle="90" colors="0 #11152f;.25 #11152f" focus="100%" type="gradient"/>
              <v:textbox style="mso-fit-shape-to-text:t" inset="14.4pt,14.4pt,0,14.4pt">
                <w:txbxContent>
                  <w:p w14:paraId="091422AC" w14:textId="77777777" w:rsidR="004A04BE" w:rsidRDefault="004A04BE" w:rsidP="00486702">
                    <w:r>
                      <w:rPr>
                        <w:noProof/>
                      </w:rPr>
                      <w:drawing>
                        <wp:inline distT="0" distB="0" distL="0" distR="0" wp14:anchorId="6482CF76" wp14:editId="095DDDCD">
                          <wp:extent cx="2009885" cy="546821"/>
                          <wp:effectExtent l="0" t="0" r="0" b="1206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Jefferson 4C HR tag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09885" cy="5468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354E0"/>
    <w:multiLevelType w:val="hybridMultilevel"/>
    <w:tmpl w:val="B8869106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94"/>
    <w:rsid w:val="00044FDB"/>
    <w:rsid w:val="000F0FB7"/>
    <w:rsid w:val="002517AA"/>
    <w:rsid w:val="00285021"/>
    <w:rsid w:val="003D0176"/>
    <w:rsid w:val="004A04BE"/>
    <w:rsid w:val="00590DDD"/>
    <w:rsid w:val="006D2A29"/>
    <w:rsid w:val="0077690F"/>
    <w:rsid w:val="00784BAF"/>
    <w:rsid w:val="00784C90"/>
    <w:rsid w:val="007B46B3"/>
    <w:rsid w:val="007F3B65"/>
    <w:rsid w:val="007F4FA0"/>
    <w:rsid w:val="009178AC"/>
    <w:rsid w:val="00927894"/>
    <w:rsid w:val="00A12849"/>
    <w:rsid w:val="00B80049"/>
    <w:rsid w:val="00BD7469"/>
    <w:rsid w:val="00DA174A"/>
    <w:rsid w:val="00DD68F6"/>
    <w:rsid w:val="00E16045"/>
    <w:rsid w:val="00E25989"/>
    <w:rsid w:val="00EB6E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39662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90"/>
    <w:rPr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04BE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002060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D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D9FC3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8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04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8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894"/>
  </w:style>
  <w:style w:type="paragraph" w:styleId="Footer">
    <w:name w:val="footer"/>
    <w:basedOn w:val="Normal"/>
    <w:link w:val="FooterChar"/>
    <w:uiPriority w:val="99"/>
    <w:unhideWhenUsed/>
    <w:rsid w:val="00927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894"/>
  </w:style>
  <w:style w:type="paragraph" w:styleId="BalloonText">
    <w:name w:val="Balloon Text"/>
    <w:basedOn w:val="Normal"/>
    <w:link w:val="BalloonTextChar"/>
    <w:uiPriority w:val="99"/>
    <w:semiHidden/>
    <w:unhideWhenUsed/>
    <w:rsid w:val="00927894"/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9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B46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04BE"/>
    <w:rPr>
      <w:rFonts w:asciiTheme="majorHAnsi" w:eastAsiaTheme="majorEastAsia" w:hAnsiTheme="majorHAnsi" w:cstheme="majorBidi"/>
      <w:b/>
      <w:bCs/>
      <w:color w:val="002060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0DDD"/>
    <w:rPr>
      <w:rFonts w:asciiTheme="majorHAnsi" w:eastAsiaTheme="majorEastAsia" w:hAnsiTheme="majorHAnsi" w:cstheme="majorBidi"/>
      <w:b/>
      <w:bCs/>
      <w:color w:val="4D9FC3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68F6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04B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Strong">
    <w:name w:val="Strong"/>
    <w:basedOn w:val="DefaultParagraphFont"/>
    <w:uiPriority w:val="22"/>
    <w:qFormat/>
    <w:rsid w:val="004A04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90"/>
    <w:rPr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04BE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002060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D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D9FC3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8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04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8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894"/>
  </w:style>
  <w:style w:type="paragraph" w:styleId="Footer">
    <w:name w:val="footer"/>
    <w:basedOn w:val="Normal"/>
    <w:link w:val="FooterChar"/>
    <w:uiPriority w:val="99"/>
    <w:unhideWhenUsed/>
    <w:rsid w:val="00927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894"/>
  </w:style>
  <w:style w:type="paragraph" w:styleId="BalloonText">
    <w:name w:val="Balloon Text"/>
    <w:basedOn w:val="Normal"/>
    <w:link w:val="BalloonTextChar"/>
    <w:uiPriority w:val="99"/>
    <w:semiHidden/>
    <w:unhideWhenUsed/>
    <w:rsid w:val="00927894"/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9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B46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04BE"/>
    <w:rPr>
      <w:rFonts w:asciiTheme="majorHAnsi" w:eastAsiaTheme="majorEastAsia" w:hAnsiTheme="majorHAnsi" w:cstheme="majorBidi"/>
      <w:b/>
      <w:bCs/>
      <w:color w:val="002060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0DDD"/>
    <w:rPr>
      <w:rFonts w:asciiTheme="majorHAnsi" w:eastAsiaTheme="majorEastAsia" w:hAnsiTheme="majorHAnsi" w:cstheme="majorBidi"/>
      <w:b/>
      <w:bCs/>
      <w:color w:val="4D9FC3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68F6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04B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Strong">
    <w:name w:val="Strong"/>
    <w:basedOn w:val="DefaultParagraphFont"/>
    <w:uiPriority w:val="22"/>
    <w:qFormat/>
    <w:rsid w:val="004A0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volution">
      <a:maj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23CF29-E565-4A71-AE3A-FE2BBD4C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TJUH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Padula</dc:creator>
  <cp:lastModifiedBy>Windows User</cp:lastModifiedBy>
  <cp:revision>3</cp:revision>
  <cp:lastPrinted>2014-10-10T13:52:00Z</cp:lastPrinted>
  <dcterms:created xsi:type="dcterms:W3CDTF">2015-06-23T18:53:00Z</dcterms:created>
  <dcterms:modified xsi:type="dcterms:W3CDTF">2015-06-23T18:54:00Z</dcterms:modified>
</cp:coreProperties>
</file>